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B5" w:rsidRPr="00115AB5" w:rsidRDefault="00115AB5" w:rsidP="00115AB5">
      <w:pPr>
        <w:jc w:val="center"/>
        <w:rPr>
          <w:rFonts w:ascii="Arial" w:hAnsi="Arial" w:cs="Arial"/>
        </w:rPr>
      </w:pPr>
      <w:r w:rsidRPr="00115AB5">
        <w:rPr>
          <w:rFonts w:ascii="Arial" w:hAnsi="Arial" w:cs="Arial"/>
        </w:rPr>
        <w:t>C20 WEST GROUP</w:t>
      </w:r>
    </w:p>
    <w:p w:rsidR="00115AB5" w:rsidRPr="00115AB5" w:rsidRDefault="00115AB5" w:rsidP="00115AB5">
      <w:pPr>
        <w:jc w:val="center"/>
        <w:rPr>
          <w:rFonts w:ascii="Arial" w:hAnsi="Arial" w:cs="Arial"/>
        </w:rPr>
      </w:pPr>
      <w:r w:rsidRPr="00115AB5">
        <w:rPr>
          <w:rFonts w:ascii="Arial" w:hAnsi="Arial" w:cs="Arial"/>
        </w:rPr>
        <w:t>CHAIRMAN'S REPORT FOR THE REGIONAL GROUP’S AGM ON 11 MAY 2019</w:t>
      </w:r>
    </w:p>
    <w:p w:rsidR="00115AB5" w:rsidRPr="00115AB5" w:rsidRDefault="00115AB5" w:rsidP="00115AB5">
      <w:pPr>
        <w:spacing w:before="240"/>
        <w:rPr>
          <w:rFonts w:ascii="Arial" w:hAnsi="Arial" w:cs="Arial"/>
        </w:rPr>
      </w:pPr>
      <w:r w:rsidRPr="00115AB5">
        <w:rPr>
          <w:rFonts w:ascii="Arial" w:hAnsi="Arial" w:cs="Arial"/>
        </w:rPr>
        <w:t>My third and final year as Chairman of the West Group of the Twentieth Century Society has been a busy one too.</w:t>
      </w:r>
    </w:p>
    <w:p w:rsidR="00115AB5" w:rsidRPr="00115AB5" w:rsidRDefault="00115AB5" w:rsidP="00115AB5">
      <w:pPr>
        <w:rPr>
          <w:rFonts w:ascii="Arial" w:hAnsi="Arial" w:cs="Arial"/>
        </w:rPr>
      </w:pPr>
      <w:r w:rsidRPr="00115AB5">
        <w:rPr>
          <w:rFonts w:ascii="Arial" w:hAnsi="Arial" w:cs="Arial"/>
        </w:rPr>
        <w:t xml:space="preserve">Following last year’s AGM in 2018 in </w:t>
      </w:r>
      <w:proofErr w:type="spellStart"/>
      <w:r w:rsidRPr="00115AB5">
        <w:rPr>
          <w:rFonts w:ascii="Arial" w:hAnsi="Arial" w:cs="Arial"/>
        </w:rPr>
        <w:t>Heelis</w:t>
      </w:r>
      <w:proofErr w:type="spellEnd"/>
      <w:r w:rsidRPr="00115AB5">
        <w:rPr>
          <w:rFonts w:ascii="Arial" w:hAnsi="Arial" w:cs="Arial"/>
        </w:rPr>
        <w:t xml:space="preserve"> House, The National Trusts H.Q. In Swindon, (kindly arranged by Anne, our </w:t>
      </w:r>
      <w:proofErr w:type="gramStart"/>
      <w:r w:rsidRPr="00115AB5">
        <w:rPr>
          <w:rFonts w:ascii="Arial" w:hAnsi="Arial" w:cs="Arial"/>
        </w:rPr>
        <w:t>Secretary )</w:t>
      </w:r>
      <w:proofErr w:type="gramEnd"/>
      <w:r w:rsidRPr="00115AB5">
        <w:rPr>
          <w:rFonts w:ascii="Arial" w:hAnsi="Arial" w:cs="Arial"/>
        </w:rPr>
        <w:t xml:space="preserve"> we toured Swindon thanks to Jack and Jan who arranged the trip and the coach. Anne published a report on the visit with photographs in our Newsletter which covered the buildings we saw that day.</w:t>
      </w:r>
    </w:p>
    <w:p w:rsidR="00115AB5" w:rsidRPr="00115AB5" w:rsidRDefault="00115AB5" w:rsidP="00115AB5">
      <w:pPr>
        <w:rPr>
          <w:rFonts w:ascii="Arial" w:hAnsi="Arial" w:cs="Arial"/>
        </w:rPr>
      </w:pPr>
      <w:r w:rsidRPr="00115AB5">
        <w:rPr>
          <w:rFonts w:ascii="Arial" w:hAnsi="Arial" w:cs="Arial"/>
        </w:rPr>
        <w:t xml:space="preserve">Soon afterwards, in early June 2018, the c20 West Group arranged the AGM of The Twentieth Century Society in Bristol. The AGM itself was held in a meeting room in the iconic c20 Roman Catholic Cathedral in Pembroke Road, followed by a coach trip through parts of Bristol and a boat trip around Bristol Harbour in the afternoon. On the following day Jack led a walking tour of the centre of Bristol and I showed members the Ken </w:t>
      </w:r>
      <w:proofErr w:type="spellStart"/>
      <w:r w:rsidRPr="00115AB5">
        <w:rPr>
          <w:rFonts w:ascii="Arial" w:hAnsi="Arial" w:cs="Arial"/>
        </w:rPr>
        <w:t>Stradling</w:t>
      </w:r>
      <w:proofErr w:type="spellEnd"/>
      <w:r w:rsidRPr="00115AB5">
        <w:rPr>
          <w:rFonts w:ascii="Arial" w:hAnsi="Arial" w:cs="Arial"/>
        </w:rPr>
        <w:t xml:space="preserve"> Collection in the afternoon. Once again Jack and Jan did all the hard work and also arranged for glorious sunny weather for the weekend.</w:t>
      </w:r>
    </w:p>
    <w:p w:rsidR="00115AB5" w:rsidRPr="00115AB5" w:rsidRDefault="00115AB5" w:rsidP="00115AB5">
      <w:pPr>
        <w:rPr>
          <w:rFonts w:ascii="Arial" w:hAnsi="Arial" w:cs="Arial"/>
        </w:rPr>
      </w:pPr>
      <w:r w:rsidRPr="00115AB5">
        <w:rPr>
          <w:rFonts w:ascii="Arial" w:hAnsi="Arial" w:cs="Arial"/>
        </w:rPr>
        <w:t>In July I attended a c20 Trustees meeting at our main office in Cowcross Street in London and saw for myself the hard work involved in getting c20 buildings Listed and this architectural period generally recognised by the general public.</w:t>
      </w:r>
    </w:p>
    <w:p w:rsidR="00115AB5" w:rsidRPr="00115AB5" w:rsidRDefault="00115AB5" w:rsidP="00115AB5">
      <w:pPr>
        <w:rPr>
          <w:rFonts w:ascii="Arial" w:hAnsi="Arial" w:cs="Arial"/>
        </w:rPr>
      </w:pPr>
      <w:r w:rsidRPr="00115AB5">
        <w:rPr>
          <w:rFonts w:ascii="Arial" w:hAnsi="Arial" w:cs="Arial"/>
        </w:rPr>
        <w:t xml:space="preserve">In September we visited Clark's Shopping Village in Street and after lunch went to the </w:t>
      </w:r>
      <w:proofErr w:type="gramStart"/>
      <w:r w:rsidRPr="00115AB5">
        <w:rPr>
          <w:rFonts w:ascii="Arial" w:hAnsi="Arial" w:cs="Arial"/>
        </w:rPr>
        <w:t>new  award</w:t>
      </w:r>
      <w:proofErr w:type="gramEnd"/>
      <w:r w:rsidRPr="00115AB5">
        <w:rPr>
          <w:rFonts w:ascii="Arial" w:hAnsi="Arial" w:cs="Arial"/>
        </w:rPr>
        <w:t xml:space="preserve"> winning Charlie </w:t>
      </w:r>
      <w:proofErr w:type="spellStart"/>
      <w:r w:rsidRPr="00115AB5">
        <w:rPr>
          <w:rFonts w:ascii="Arial" w:hAnsi="Arial" w:cs="Arial"/>
        </w:rPr>
        <w:t>Bigham</w:t>
      </w:r>
      <w:proofErr w:type="spellEnd"/>
      <w:r w:rsidRPr="00115AB5">
        <w:rPr>
          <w:rFonts w:ascii="Arial" w:hAnsi="Arial" w:cs="Arial"/>
        </w:rPr>
        <w:t xml:space="preserve"> building near Wells, guided around by Charlie himself. This was followed by a visit to Wells itself and afternoon tea.</w:t>
      </w:r>
    </w:p>
    <w:p w:rsidR="00115AB5" w:rsidRPr="00115AB5" w:rsidRDefault="00115AB5" w:rsidP="00115AB5">
      <w:pPr>
        <w:rPr>
          <w:rFonts w:ascii="Arial" w:hAnsi="Arial" w:cs="Arial"/>
        </w:rPr>
      </w:pPr>
      <w:r w:rsidRPr="00115AB5">
        <w:rPr>
          <w:rFonts w:ascii="Arial" w:hAnsi="Arial" w:cs="Arial"/>
        </w:rPr>
        <w:t xml:space="preserve">Just recently we visited Bradford on Avon. Another event organised by Jack and Jan with the help of Colin, a local Architect. We saw c20 new buildings and alterations to existing buildings in the morning and in the afternoon visited a house in the town which had a c20 extension plus the </w:t>
      </w:r>
      <w:proofErr w:type="gramStart"/>
      <w:r w:rsidRPr="00115AB5">
        <w:rPr>
          <w:rFonts w:ascii="Arial" w:hAnsi="Arial" w:cs="Arial"/>
        </w:rPr>
        <w:t>owners</w:t>
      </w:r>
      <w:proofErr w:type="gramEnd"/>
      <w:r w:rsidRPr="00115AB5">
        <w:rPr>
          <w:rFonts w:ascii="Arial" w:hAnsi="Arial" w:cs="Arial"/>
        </w:rPr>
        <w:t xml:space="preserve"> collection of c20 furniture, art etc. </w:t>
      </w:r>
    </w:p>
    <w:p w:rsidR="00115AB5" w:rsidRPr="00115AB5" w:rsidRDefault="00115AB5" w:rsidP="00115AB5">
      <w:pPr>
        <w:rPr>
          <w:rFonts w:ascii="Arial" w:hAnsi="Arial" w:cs="Arial"/>
        </w:rPr>
      </w:pPr>
      <w:r w:rsidRPr="00115AB5">
        <w:rPr>
          <w:rFonts w:ascii="Arial" w:hAnsi="Arial" w:cs="Arial"/>
        </w:rPr>
        <w:t xml:space="preserve">As well as these visits both Jack and I have spoken to the Architectural Group of U3A in Weston super Mare about c20 design and buildings. I have also attended a meeting of the c20 Regional Chairman in Bath where we were able to use the meeting room in </w:t>
      </w:r>
      <w:proofErr w:type="spellStart"/>
      <w:r w:rsidRPr="00115AB5">
        <w:rPr>
          <w:rFonts w:ascii="Arial" w:hAnsi="Arial" w:cs="Arial"/>
        </w:rPr>
        <w:t>Insall</w:t>
      </w:r>
      <w:proofErr w:type="spellEnd"/>
      <w:r w:rsidRPr="00115AB5">
        <w:rPr>
          <w:rFonts w:ascii="Arial" w:hAnsi="Arial" w:cs="Arial"/>
        </w:rPr>
        <w:t xml:space="preserve"> Architects office thanks to Jessica who works there.</w:t>
      </w:r>
    </w:p>
    <w:p w:rsidR="00115AB5" w:rsidRPr="00115AB5" w:rsidRDefault="00115AB5" w:rsidP="00115AB5">
      <w:pPr>
        <w:rPr>
          <w:rFonts w:ascii="Arial" w:hAnsi="Arial" w:cs="Arial"/>
        </w:rPr>
      </w:pPr>
      <w:r w:rsidRPr="00115AB5">
        <w:rPr>
          <w:rFonts w:ascii="Arial" w:hAnsi="Arial" w:cs="Arial"/>
        </w:rPr>
        <w:t>During the year we have had two Committee meetings in Bath to arrange future events. We were sorry to lose the services of Douglas who had to resign because of all his other commitments but were then delighted that Claire agreed to join the committee in his place.</w:t>
      </w:r>
    </w:p>
    <w:p w:rsidR="00115AB5" w:rsidRPr="00115AB5" w:rsidRDefault="00115AB5" w:rsidP="00115AB5">
      <w:pPr>
        <w:rPr>
          <w:rFonts w:ascii="Arial" w:hAnsi="Arial" w:cs="Arial"/>
        </w:rPr>
      </w:pPr>
      <w:r w:rsidRPr="00115AB5">
        <w:rPr>
          <w:rFonts w:ascii="Arial" w:hAnsi="Arial" w:cs="Arial"/>
        </w:rPr>
        <w:t>Finally I must thank Jack, Anne, Jan, Jessica and Claire for all their help in the past. It would not have been possible to have been your Chairman without them. They do a great deal of work behind the scenes to ensure the smooth running of the Group and it has been a real pleasure to work with them. It has been an honour and a privilege to have been Chairman and I know that I leave the Group in safe hands with my successor and the committee.</w:t>
      </w:r>
    </w:p>
    <w:p w:rsidR="0046606C" w:rsidRPr="00115AB5" w:rsidRDefault="00115AB5" w:rsidP="00115AB5">
      <w:pPr>
        <w:spacing w:before="240"/>
        <w:rPr>
          <w:rFonts w:ascii="Arial" w:hAnsi="Arial" w:cs="Arial"/>
        </w:rPr>
      </w:pPr>
      <w:r w:rsidRPr="00115AB5">
        <w:rPr>
          <w:rFonts w:ascii="Arial" w:hAnsi="Arial" w:cs="Arial"/>
        </w:rPr>
        <w:t>Bob Hardcastle</w:t>
      </w:r>
    </w:p>
    <w:sectPr w:rsidR="0046606C" w:rsidRPr="00115AB5" w:rsidSect="00EF68CF">
      <w:headerReference w:type="default" r:id="rId4"/>
      <w:footerReference w:type="default" r:id="rI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CF" w:rsidRDefault="00175C85" w:rsidP="00EF68CF">
    <w:pPr>
      <w:pStyle w:val="Footer"/>
      <w:pBdr>
        <w:bottom w:val="single" w:sz="12" w:space="1" w:color="auto"/>
      </w:pBdr>
      <w:tabs>
        <w:tab w:val="clear" w:pos="9026"/>
        <w:tab w:val="right" w:pos="9356"/>
      </w:tabs>
      <w:ind w:right="-330"/>
      <w:rPr>
        <w:rFonts w:cs="Arial"/>
        <w:sz w:val="21"/>
        <w:szCs w:val="21"/>
      </w:rPr>
    </w:pPr>
  </w:p>
  <w:p w:rsidR="00EF68CF" w:rsidRPr="00DD384C" w:rsidRDefault="00175C85" w:rsidP="00EF68CF">
    <w:pPr>
      <w:pStyle w:val="Footer"/>
      <w:tabs>
        <w:tab w:val="clear" w:pos="9026"/>
        <w:tab w:val="right" w:pos="9356"/>
      </w:tabs>
      <w:ind w:right="-330"/>
      <w:rPr>
        <w:rFonts w:cs="Arial"/>
        <w:sz w:val="16"/>
        <w:szCs w:val="16"/>
      </w:rPr>
    </w:pPr>
  </w:p>
  <w:p w:rsidR="00EF68CF" w:rsidRDefault="00175C85" w:rsidP="00EF68CF">
    <w:pPr>
      <w:pStyle w:val="Footer"/>
      <w:rPr>
        <w:rFonts w:cs="Arial"/>
        <w:sz w:val="21"/>
        <w:szCs w:val="21"/>
      </w:rPr>
    </w:pPr>
    <w:r>
      <w:rPr>
        <w:rFonts w:cs="Arial"/>
        <w:sz w:val="21"/>
        <w:szCs w:val="21"/>
      </w:rPr>
      <w:t>Company limited by guarantee r</w:t>
    </w:r>
    <w:r w:rsidRPr="00AA73CF">
      <w:rPr>
        <w:rFonts w:cs="Arial"/>
        <w:sz w:val="21"/>
        <w:szCs w:val="21"/>
      </w:rPr>
      <w:t>egi</w:t>
    </w:r>
    <w:r>
      <w:rPr>
        <w:rFonts w:cs="Arial"/>
        <w:sz w:val="21"/>
        <w:szCs w:val="21"/>
      </w:rPr>
      <w:t xml:space="preserve">stered in England no 05330664 </w:t>
    </w:r>
    <w:r>
      <w:rPr>
        <w:rFonts w:cs="Arial"/>
        <w:sz w:val="21"/>
        <w:szCs w:val="21"/>
      </w:rPr>
      <w:tab/>
    </w:r>
    <w:r w:rsidRPr="00AA73CF">
      <w:rPr>
        <w:rFonts w:cs="Arial"/>
        <w:sz w:val="21"/>
        <w:szCs w:val="21"/>
      </w:rPr>
      <w:t>Registered Charity no 1110244</w:t>
    </w:r>
    <w:r>
      <w:rPr>
        <w:rFonts w:cs="Arial"/>
        <w:sz w:val="21"/>
        <w:szCs w:val="21"/>
      </w:rPr>
      <w:tab/>
    </w:r>
  </w:p>
  <w:p w:rsidR="00EF68CF" w:rsidRPr="00BB5FE8" w:rsidRDefault="00175C85" w:rsidP="00EF68CF">
    <w:pPr>
      <w:pStyle w:val="Footer"/>
      <w:rPr>
        <w:rFonts w:cs="Arial"/>
        <w:sz w:val="21"/>
        <w:szCs w:val="21"/>
      </w:rPr>
    </w:pPr>
    <w:r w:rsidRPr="00AA73CF">
      <w:rPr>
        <w:rFonts w:cs="Arial"/>
        <w:sz w:val="21"/>
        <w:szCs w:val="21"/>
      </w:rPr>
      <w:t xml:space="preserve">Registered office: 70 Cowcross Street, London EC1M 6EJ </w:t>
    </w:r>
  </w:p>
  <w:p w:rsidR="00EF68CF" w:rsidRPr="00074B41" w:rsidRDefault="00175C85">
    <w:pPr>
      <w:pStyle w:val="Footer"/>
      <w:rPr>
        <w:rFonts w:ascii="Arial" w:hAnsi="Arial" w:cs="Arial"/>
        <w:sz w:val="18"/>
        <w:szCs w:val="1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CF" w:rsidRDefault="00175C85" w:rsidP="00EF68CF">
    <w:pPr>
      <w:pBdr>
        <w:bottom w:val="single" w:sz="12" w:space="1" w:color="auto"/>
      </w:pBdr>
      <w:spacing w:after="0"/>
      <w:jc w:val="center"/>
      <w:rPr>
        <w:rFonts w:ascii="Arial" w:hAnsi="Arial" w:cs="Arial"/>
        <w:b/>
        <w:sz w:val="20"/>
        <w:szCs w:val="20"/>
      </w:rPr>
    </w:pPr>
    <w:r>
      <w:rPr>
        <w:rFonts w:ascii="Arial" w:hAnsi="Arial" w:cs="Arial"/>
        <w:b/>
        <w:sz w:val="20"/>
        <w:szCs w:val="20"/>
      </w:rPr>
      <w:t>The Twentieth Century Society</w:t>
    </w:r>
  </w:p>
  <w:p w:rsidR="00EF68CF" w:rsidRPr="00DD384C" w:rsidRDefault="00175C85" w:rsidP="00EF68CF">
    <w:pPr>
      <w:pBdr>
        <w:bottom w:val="single" w:sz="12" w:space="1" w:color="auto"/>
      </w:pBdr>
      <w:spacing w:after="0"/>
      <w:jc w:val="center"/>
      <w:rPr>
        <w:rFonts w:ascii="Arial" w:hAnsi="Arial" w:cs="Arial"/>
        <w:b/>
        <w:sz w:val="16"/>
        <w:szCs w:val="16"/>
      </w:rPr>
    </w:pPr>
  </w:p>
  <w:p w:rsidR="00EF68CF" w:rsidRPr="00DD384C" w:rsidRDefault="00175C85">
    <w:pPr>
      <w:pStyle w:val="Header"/>
      <w:rPr>
        <w:rFonts w:ascii="Arial" w:hAnsi="Arial" w:cs="Arial"/>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ocumentProtection w:edit="readOnly" w:enforcement="1" w:cryptProviderType="rsaFull" w:cryptAlgorithmClass="hash" w:cryptAlgorithmType="typeAny" w:cryptAlgorithmSid="4" w:cryptSpinCount="100000" w:hash="oqYOJWWUX5y8IZ4pN2ikLsJPVHs=" w:salt="GRPUTCci1wjgp7eg0EQyQg=="/>
  <w:defaultTabStop w:val="720"/>
  <w:characterSpacingControl w:val="doNotCompress"/>
  <w:compat/>
  <w:rsids>
    <w:rsidRoot w:val="00115AB5"/>
    <w:rsid w:val="00115AB5"/>
    <w:rsid w:val="00175C85"/>
    <w:rsid w:val="002828B8"/>
    <w:rsid w:val="004660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AB5"/>
  </w:style>
  <w:style w:type="paragraph" w:styleId="Footer">
    <w:name w:val="footer"/>
    <w:basedOn w:val="Normal"/>
    <w:link w:val="FooterChar"/>
    <w:uiPriority w:val="99"/>
    <w:unhideWhenUsed/>
    <w:rsid w:val="00115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A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438</Words>
  <Characters>2502</Characters>
  <Application>Microsoft Office Word</Application>
  <DocSecurity>8</DocSecurity>
  <Lines>20</Lines>
  <Paragraphs>5</Paragraphs>
  <ScaleCrop>false</ScaleCrop>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Lane</dc:creator>
  <cp:lastModifiedBy>Julia Lane</cp:lastModifiedBy>
  <cp:revision>2</cp:revision>
  <dcterms:created xsi:type="dcterms:W3CDTF">2019-05-29T08:18:00Z</dcterms:created>
  <dcterms:modified xsi:type="dcterms:W3CDTF">2019-05-29T08:22:00Z</dcterms:modified>
</cp:coreProperties>
</file>